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BC" w:rsidRPr="006B10BC" w:rsidRDefault="006B10BC" w:rsidP="006B1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0BC">
        <w:rPr>
          <w:rFonts w:ascii="Times New Roman" w:hAnsi="Times New Roman" w:cs="Times New Roman"/>
          <w:b/>
          <w:sz w:val="28"/>
          <w:szCs w:val="28"/>
        </w:rPr>
        <w:t>ПОРЯДОК ОБЖАЛОВАНИЯ ДЕЙСТВИЙ (БЕЗДЕЙСТВИЯ) ДОЛЖНОСТНОГО ЛИЦА, А ТАК ЖЕ ПРИНИМАЕМОГО ИМ РЕШЕНИЯ ПРИ ИСПОЛНЕНИИ МУНИЦИПАЛЬНОЙ УСЛУГИ</w:t>
      </w:r>
    </w:p>
    <w:p w:rsidR="006B10BC" w:rsidRPr="006B10BC" w:rsidRDefault="006B10BC" w:rsidP="006B10BC">
      <w:pPr>
        <w:jc w:val="both"/>
        <w:rPr>
          <w:rFonts w:ascii="Times New Roman" w:hAnsi="Times New Roman" w:cs="Times New Roman"/>
          <w:sz w:val="28"/>
          <w:szCs w:val="28"/>
        </w:rPr>
      </w:pPr>
      <w:r w:rsidRPr="006B10BC">
        <w:rPr>
          <w:rFonts w:ascii="Times New Roman" w:hAnsi="Times New Roman" w:cs="Times New Roman"/>
          <w:b/>
          <w:sz w:val="28"/>
          <w:szCs w:val="28"/>
        </w:rPr>
        <w:br/>
      </w:r>
      <w:r w:rsidRPr="006B10B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0BC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действий (бездействия) специалистов  администрации сельского поселения. </w:t>
      </w:r>
      <w:r w:rsidRPr="006B10BC">
        <w:rPr>
          <w:rFonts w:ascii="Times New Roman" w:hAnsi="Times New Roman" w:cs="Times New Roman"/>
          <w:sz w:val="28"/>
          <w:szCs w:val="28"/>
        </w:rPr>
        <w:br/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0BC">
        <w:rPr>
          <w:rFonts w:ascii="Times New Roman" w:hAnsi="Times New Roman" w:cs="Times New Roman"/>
          <w:sz w:val="28"/>
          <w:szCs w:val="28"/>
        </w:rPr>
        <w:t xml:space="preserve"> Предметом обжалования могут быть действия (бездействия) и решения, нарушающие права и свободы фи</w:t>
      </w:r>
      <w:r>
        <w:rPr>
          <w:rFonts w:ascii="Times New Roman" w:hAnsi="Times New Roman" w:cs="Times New Roman"/>
          <w:sz w:val="28"/>
          <w:szCs w:val="28"/>
        </w:rPr>
        <w:t>зических или юридических лиц.</w:t>
      </w:r>
      <w:r>
        <w:rPr>
          <w:rFonts w:ascii="Times New Roman" w:hAnsi="Times New Roman" w:cs="Times New Roman"/>
          <w:sz w:val="28"/>
          <w:szCs w:val="28"/>
        </w:rPr>
        <w:br/>
      </w:r>
      <w:r w:rsidRPr="006B10B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0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0BC">
        <w:rPr>
          <w:rFonts w:ascii="Times New Roman" w:hAnsi="Times New Roman" w:cs="Times New Roman"/>
          <w:sz w:val="28"/>
          <w:szCs w:val="28"/>
        </w:rPr>
        <w:t>Жалоба должна содержать:</w:t>
      </w:r>
      <w:r w:rsidRPr="006B10BC">
        <w:rPr>
          <w:rFonts w:ascii="Times New Roman" w:hAnsi="Times New Roman" w:cs="Times New Roman"/>
          <w:sz w:val="28"/>
          <w:szCs w:val="28"/>
        </w:rPr>
        <w:br/>
        <w:t>- наименование, место нахождения, почтовый адрес, номер контактного телефона Администрации  сельского поселения, фамилии, имена, отчества специалистов, действия (бездействие) которых обжалуются;</w:t>
      </w:r>
      <w:proofErr w:type="gramEnd"/>
      <w:r w:rsidRPr="006B10BC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6B10BC">
        <w:rPr>
          <w:rFonts w:ascii="Times New Roman" w:hAnsi="Times New Roman" w:cs="Times New Roman"/>
          <w:sz w:val="28"/>
          <w:szCs w:val="28"/>
        </w:rPr>
        <w:t>наименование, сведения о месте нахождения (для юридического лица), фамилию, имя, отчество, сведения о месте жительства (для физического лица) получателя услуг, подавшего жалобу, почтовый адрес, адрес электронной почты, номера контактного телефона, факса;</w:t>
      </w:r>
      <w:r w:rsidRPr="006B10BC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End"/>
      <w:r w:rsidRPr="006B10BC">
        <w:rPr>
          <w:rFonts w:ascii="Times New Roman" w:hAnsi="Times New Roman" w:cs="Times New Roman"/>
          <w:sz w:val="28"/>
          <w:szCs w:val="28"/>
        </w:rPr>
        <w:t xml:space="preserve">указание на обжалуемые действия </w:t>
      </w:r>
      <w:r>
        <w:rPr>
          <w:rFonts w:ascii="Times New Roman" w:hAnsi="Times New Roman" w:cs="Times New Roman"/>
          <w:sz w:val="28"/>
          <w:szCs w:val="28"/>
        </w:rPr>
        <w:t>(бездействие), доводы жалобы.</w:t>
      </w:r>
      <w:r>
        <w:rPr>
          <w:rFonts w:ascii="Times New Roman" w:hAnsi="Times New Roman" w:cs="Times New Roman"/>
          <w:sz w:val="28"/>
          <w:szCs w:val="28"/>
        </w:rPr>
        <w:br/>
      </w:r>
      <w:r w:rsidRPr="006B10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0BC">
        <w:rPr>
          <w:rFonts w:ascii="Times New Roman" w:hAnsi="Times New Roman" w:cs="Times New Roman"/>
          <w:sz w:val="28"/>
          <w:szCs w:val="28"/>
        </w:rPr>
        <w:t xml:space="preserve"> Заявитель, подавший жалобу, обязан приложить к жалобе документы, подтверждающие обоснованность доводов жалобы. В этом случае жалоба должна содержать полный перечень </w:t>
      </w:r>
      <w:r>
        <w:rPr>
          <w:rFonts w:ascii="Times New Roman" w:hAnsi="Times New Roman" w:cs="Times New Roman"/>
          <w:sz w:val="28"/>
          <w:szCs w:val="28"/>
        </w:rPr>
        <w:t>прилагаемых к ней документов.</w:t>
      </w:r>
      <w:r>
        <w:rPr>
          <w:rFonts w:ascii="Times New Roman" w:hAnsi="Times New Roman" w:cs="Times New Roman"/>
          <w:sz w:val="28"/>
          <w:szCs w:val="28"/>
        </w:rPr>
        <w:br/>
      </w:r>
      <w:r w:rsidRPr="006B10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0BC">
        <w:rPr>
          <w:rFonts w:ascii="Times New Roman" w:hAnsi="Times New Roman" w:cs="Times New Roman"/>
          <w:sz w:val="28"/>
          <w:szCs w:val="28"/>
        </w:rPr>
        <w:t xml:space="preserve"> Жалоба подписывается заявителем, подающим такую жалобу, или его представителем. К жалобе, поданной представителем заявителя, должны быть приложены доверенность или иной подтверждающий его полномочия на подписание жалобы документ.</w:t>
      </w:r>
    </w:p>
    <w:p w:rsidR="006B10BC" w:rsidRPr="006B10BC" w:rsidRDefault="006B10BC" w:rsidP="006B10BC">
      <w:pPr>
        <w:jc w:val="both"/>
        <w:rPr>
          <w:rFonts w:ascii="Times New Roman" w:hAnsi="Times New Roman" w:cs="Times New Roman"/>
          <w:sz w:val="28"/>
          <w:szCs w:val="28"/>
        </w:rPr>
      </w:pPr>
      <w:r w:rsidRPr="006B10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0BC">
        <w:rPr>
          <w:rFonts w:ascii="Times New Roman" w:hAnsi="Times New Roman" w:cs="Times New Roman"/>
          <w:sz w:val="28"/>
          <w:szCs w:val="28"/>
        </w:rPr>
        <w:t xml:space="preserve"> Заявитель, подавший жалобу, вправе отозвать ее до принятия решения по существу жалобы. Заявитель, отозвавший поданную им жалобу, не вправе повторно подать жалобу </w:t>
      </w:r>
      <w:proofErr w:type="gramStart"/>
      <w:r w:rsidRPr="006B10BC">
        <w:rPr>
          <w:rFonts w:ascii="Times New Roman" w:hAnsi="Times New Roman" w:cs="Times New Roman"/>
          <w:sz w:val="28"/>
          <w:szCs w:val="28"/>
        </w:rPr>
        <w:t>на  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действия (бездействие).</w:t>
      </w:r>
      <w:r>
        <w:rPr>
          <w:rFonts w:ascii="Times New Roman" w:hAnsi="Times New Roman" w:cs="Times New Roman"/>
          <w:sz w:val="28"/>
          <w:szCs w:val="28"/>
        </w:rPr>
        <w:br/>
      </w:r>
      <w:r w:rsidRPr="006B10B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0BC">
        <w:rPr>
          <w:rFonts w:ascii="Times New Roman" w:hAnsi="Times New Roman" w:cs="Times New Roman"/>
          <w:sz w:val="28"/>
          <w:szCs w:val="28"/>
        </w:rPr>
        <w:t xml:space="preserve"> Заявитель вправе подать жалобу в письменной форме, в форме электронного документа или посредством использования факсимильной связи.</w:t>
      </w:r>
      <w:r w:rsidRPr="006B10BC">
        <w:rPr>
          <w:rFonts w:ascii="Times New Roman" w:hAnsi="Times New Roman" w:cs="Times New Roman"/>
          <w:sz w:val="28"/>
          <w:szCs w:val="28"/>
        </w:rPr>
        <w:br/>
      </w:r>
      <w:r w:rsidRPr="006B10B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6B10BC">
        <w:rPr>
          <w:rFonts w:ascii="Times New Roman" w:hAnsi="Times New Roman" w:cs="Times New Roman"/>
          <w:sz w:val="28"/>
          <w:szCs w:val="28"/>
        </w:rPr>
        <w:t>В части досудебного обжалования:</w:t>
      </w:r>
    </w:p>
    <w:p w:rsidR="006B10BC" w:rsidRPr="006B10BC" w:rsidRDefault="006B10BC" w:rsidP="006B10BC">
      <w:pPr>
        <w:jc w:val="both"/>
        <w:rPr>
          <w:rFonts w:ascii="Times New Roman" w:hAnsi="Times New Roman" w:cs="Times New Roman"/>
          <w:sz w:val="28"/>
          <w:szCs w:val="28"/>
        </w:rPr>
      </w:pPr>
      <w:r w:rsidRPr="006B10BC">
        <w:rPr>
          <w:rFonts w:ascii="Times New Roman" w:hAnsi="Times New Roman" w:cs="Times New Roman"/>
          <w:sz w:val="28"/>
          <w:szCs w:val="28"/>
        </w:rPr>
        <w:t>Заявитель, вправе обратиться с жалобой на действия (решения), нарушающие его права и свободы, непосредственно к  Главе сельского поселения.                                                             При обращении заявителя в письменной форме срок рассмотрения жалобы не должен превышать 30 дней с момента учета такого обращения.</w:t>
      </w:r>
      <w:r w:rsidRPr="006B10BC">
        <w:rPr>
          <w:rFonts w:ascii="Times New Roman" w:hAnsi="Times New Roman" w:cs="Times New Roman"/>
          <w:sz w:val="28"/>
          <w:szCs w:val="28"/>
        </w:rPr>
        <w:br/>
        <w:t>В случае</w:t>
      </w:r>
      <w:proofErr w:type="gramStart"/>
      <w:r w:rsidRPr="006B10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B10BC">
        <w:rPr>
          <w:rFonts w:ascii="Times New Roman" w:hAnsi="Times New Roman" w:cs="Times New Roman"/>
          <w:sz w:val="28"/>
          <w:szCs w:val="28"/>
        </w:rPr>
        <w:t xml:space="preserve"> если по обращению требуется провести проверку, срок рассмотрения обращения может быть продлен, но не более чем на тридцать </w:t>
      </w:r>
      <w:r w:rsidRPr="006B10BC">
        <w:rPr>
          <w:rFonts w:ascii="Times New Roman" w:hAnsi="Times New Roman" w:cs="Times New Roman"/>
          <w:sz w:val="28"/>
          <w:szCs w:val="28"/>
        </w:rPr>
        <w:lastRenderedPageBreak/>
        <w:t>дней по решению должностного лица, участвующего в предоставлении муниципальной услуги. О продлении срока рассмотрения обращения заявителя уведомляют письменно с указанием причин продления.</w:t>
      </w:r>
      <w:r w:rsidRPr="006B10BC">
        <w:rPr>
          <w:rFonts w:ascii="Times New Roman" w:hAnsi="Times New Roman" w:cs="Times New Roman"/>
          <w:sz w:val="28"/>
          <w:szCs w:val="28"/>
        </w:rPr>
        <w:br/>
        <w:t>Заявители могут сообщить о нарушении своих прав и законных интересов, противоправных решениях, действиях или  бездействии должностных лиц  в надлежащие органы.</w:t>
      </w:r>
    </w:p>
    <w:p w:rsidR="006B10BC" w:rsidRPr="006B10BC" w:rsidRDefault="006B10BC" w:rsidP="006B10BC">
      <w:pPr>
        <w:jc w:val="both"/>
        <w:rPr>
          <w:rFonts w:ascii="Times New Roman" w:hAnsi="Times New Roman" w:cs="Times New Roman"/>
          <w:sz w:val="28"/>
          <w:szCs w:val="28"/>
        </w:rPr>
      </w:pPr>
      <w:r w:rsidRPr="006B10BC">
        <w:rPr>
          <w:rFonts w:ascii="Times New Roman" w:hAnsi="Times New Roman" w:cs="Times New Roman"/>
          <w:sz w:val="28"/>
          <w:szCs w:val="28"/>
        </w:rPr>
        <w:t xml:space="preserve">             В  части судебного обжалования:</w:t>
      </w:r>
    </w:p>
    <w:p w:rsidR="006B10BC" w:rsidRPr="006B10BC" w:rsidRDefault="006B10BC" w:rsidP="006B10BC">
      <w:pPr>
        <w:jc w:val="both"/>
        <w:rPr>
          <w:rFonts w:ascii="Times New Roman" w:hAnsi="Times New Roman" w:cs="Times New Roman"/>
          <w:sz w:val="28"/>
          <w:szCs w:val="28"/>
        </w:rPr>
      </w:pPr>
      <w:r w:rsidRPr="006B10BC">
        <w:rPr>
          <w:rFonts w:ascii="Times New Roman" w:hAnsi="Times New Roman" w:cs="Times New Roman"/>
          <w:sz w:val="28"/>
          <w:szCs w:val="28"/>
        </w:rPr>
        <w:t>Получатель услуги вправе обратиться в суд, если считает, что неправомерными действиями (решениями) должностных лиц, нарушены его права и свободы с заявлением в течение трех месяцев со дня, когда ему стало известно о нарушении его прав и свобод.</w:t>
      </w:r>
      <w:r w:rsidRPr="006B10BC">
        <w:rPr>
          <w:rFonts w:ascii="Times New Roman" w:hAnsi="Times New Roman" w:cs="Times New Roman"/>
          <w:sz w:val="28"/>
          <w:szCs w:val="28"/>
        </w:rPr>
        <w:br/>
        <w:t>Пропуск трехмесячного срока обращения в суд с заявлением не является для суда основанием для отказа в принятии заявления. Причины пропуска срока выясняются в предварительном судебном заседании и могут являться основанием для отказа в удовлетворении заявления.</w:t>
      </w:r>
      <w:r w:rsidRPr="006B10BC">
        <w:rPr>
          <w:rFonts w:ascii="Times New Roman" w:hAnsi="Times New Roman" w:cs="Times New Roman"/>
          <w:sz w:val="28"/>
          <w:szCs w:val="28"/>
        </w:rPr>
        <w:br/>
        <w:t>В случае если заявитель указал в обращении заведомо ложные сведения, расходы, понесенные в связи с рассмотрением обращения Администрацией сельского поселения, могут быть взысканы с данного заявителя по решению суда.</w:t>
      </w:r>
      <w:r w:rsidRPr="006B10BC">
        <w:rPr>
          <w:rFonts w:ascii="Times New Roman" w:hAnsi="Times New Roman" w:cs="Times New Roman"/>
          <w:sz w:val="28"/>
          <w:szCs w:val="28"/>
        </w:rPr>
        <w:tab/>
      </w:r>
      <w:r w:rsidRPr="006B10BC">
        <w:rPr>
          <w:rFonts w:ascii="Times New Roman" w:hAnsi="Times New Roman" w:cs="Times New Roman"/>
          <w:sz w:val="28"/>
          <w:szCs w:val="28"/>
        </w:rPr>
        <w:tab/>
      </w:r>
      <w:r w:rsidRPr="006B10BC">
        <w:rPr>
          <w:rFonts w:ascii="Times New Roman" w:hAnsi="Times New Roman" w:cs="Times New Roman"/>
          <w:sz w:val="28"/>
          <w:szCs w:val="28"/>
        </w:rPr>
        <w:tab/>
      </w:r>
      <w:r w:rsidRPr="006B10BC">
        <w:rPr>
          <w:rFonts w:ascii="Times New Roman" w:hAnsi="Times New Roman" w:cs="Times New Roman"/>
          <w:sz w:val="28"/>
          <w:szCs w:val="28"/>
        </w:rPr>
        <w:tab/>
      </w:r>
      <w:r w:rsidRPr="006B10BC">
        <w:rPr>
          <w:rFonts w:ascii="Times New Roman" w:hAnsi="Times New Roman" w:cs="Times New Roman"/>
          <w:sz w:val="28"/>
          <w:szCs w:val="28"/>
        </w:rPr>
        <w:tab/>
      </w:r>
      <w:r w:rsidRPr="006B10BC">
        <w:rPr>
          <w:rFonts w:ascii="Times New Roman" w:hAnsi="Times New Roman" w:cs="Times New Roman"/>
          <w:sz w:val="28"/>
          <w:szCs w:val="28"/>
        </w:rPr>
        <w:tab/>
      </w:r>
      <w:r w:rsidRPr="006B10BC">
        <w:rPr>
          <w:rFonts w:ascii="Times New Roman" w:hAnsi="Times New Roman" w:cs="Times New Roman"/>
          <w:sz w:val="28"/>
          <w:szCs w:val="28"/>
        </w:rPr>
        <w:tab/>
      </w:r>
      <w:r w:rsidRPr="006B10BC">
        <w:rPr>
          <w:rFonts w:ascii="Times New Roman" w:hAnsi="Times New Roman" w:cs="Times New Roman"/>
          <w:sz w:val="28"/>
          <w:szCs w:val="28"/>
        </w:rPr>
        <w:tab/>
      </w:r>
    </w:p>
    <w:p w:rsidR="006B10BC" w:rsidRPr="006B10BC" w:rsidRDefault="006B10BC" w:rsidP="006B10BC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Pr="006B10BC" w:rsidRDefault="006B10BC" w:rsidP="006B10BC">
      <w:pPr>
        <w:rPr>
          <w:rFonts w:ascii="Times New Roman" w:hAnsi="Times New Roman" w:cs="Times New Roman"/>
          <w:lang w:eastAsia="ar-SA"/>
        </w:rPr>
      </w:pPr>
    </w:p>
    <w:p w:rsidR="006B10BC" w:rsidRDefault="006B10BC" w:rsidP="006B10BC">
      <w:pPr>
        <w:rPr>
          <w:lang w:eastAsia="ar-SA"/>
        </w:rPr>
      </w:pPr>
    </w:p>
    <w:p w:rsidR="00DE60E9" w:rsidRPr="006B10BC" w:rsidRDefault="00DE60E9" w:rsidP="006B10BC">
      <w:pPr>
        <w:spacing w:after="0" w:line="240" w:lineRule="auto"/>
        <w:rPr>
          <w:rFonts w:ascii="Times New Roman" w:hAnsi="Times New Roman" w:cs="Times New Roman"/>
        </w:rPr>
      </w:pPr>
    </w:p>
    <w:sectPr w:rsidR="00DE60E9" w:rsidRPr="006B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0BC"/>
    <w:rsid w:val="006B10BC"/>
    <w:rsid w:val="00DE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3</cp:revision>
  <dcterms:created xsi:type="dcterms:W3CDTF">2014-08-21T06:12:00Z</dcterms:created>
  <dcterms:modified xsi:type="dcterms:W3CDTF">2014-08-21T06:14:00Z</dcterms:modified>
</cp:coreProperties>
</file>